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3B" w:rsidRPr="00051F3B" w:rsidRDefault="00051F3B" w:rsidP="00051F3B">
      <w:pPr>
        <w:pStyle w:val="a3"/>
        <w:jc w:val="center"/>
        <w:rPr>
          <w:rFonts w:ascii="Times New Roman" w:hAnsi="Times New Roman" w:cs="Times New Roman"/>
          <w:b/>
          <w:sz w:val="28"/>
          <w:szCs w:val="28"/>
        </w:rPr>
      </w:pPr>
      <w:r w:rsidRPr="00051F3B">
        <w:rPr>
          <w:rFonts w:ascii="Times New Roman" w:hAnsi="Times New Roman" w:cs="Times New Roman"/>
          <w:b/>
          <w:sz w:val="28"/>
          <w:szCs w:val="28"/>
        </w:rPr>
        <w:t xml:space="preserve">ПАМЯТКА ДЛЯ УЧИТЕЛЯ </w:t>
      </w:r>
    </w:p>
    <w:p w:rsidR="00591B4D" w:rsidRDefault="00051F3B" w:rsidP="00591B4D">
      <w:pPr>
        <w:pStyle w:val="a3"/>
        <w:jc w:val="center"/>
        <w:rPr>
          <w:rFonts w:ascii="Times New Roman" w:hAnsi="Times New Roman" w:cs="Times New Roman"/>
          <w:i/>
          <w:sz w:val="28"/>
          <w:szCs w:val="28"/>
        </w:rPr>
      </w:pPr>
      <w:r w:rsidRPr="00051F3B">
        <w:rPr>
          <w:rFonts w:ascii="Times New Roman" w:hAnsi="Times New Roman" w:cs="Times New Roman"/>
          <w:i/>
          <w:sz w:val="28"/>
          <w:szCs w:val="28"/>
        </w:rPr>
        <w:t>Как помочь ученикам в процессе подготовки к ЕГЭ</w:t>
      </w:r>
    </w:p>
    <w:p w:rsidR="00591B4D" w:rsidRDefault="00591B4D" w:rsidP="00051F3B">
      <w:pPr>
        <w:pStyle w:val="a3"/>
        <w:jc w:val="center"/>
        <w:rPr>
          <w:rFonts w:ascii="Times New Roman" w:hAnsi="Times New Roman" w:cs="Times New Roman"/>
          <w:i/>
          <w:sz w:val="28"/>
          <w:szCs w:val="28"/>
        </w:rPr>
      </w:pPr>
      <w:r>
        <w:rPr>
          <w:noProof/>
        </w:rPr>
        <w:drawing>
          <wp:inline distT="0" distB="0" distL="0" distR="0" wp14:anchorId="3AF978D8" wp14:editId="0F9DC286">
            <wp:extent cx="4143375" cy="2171700"/>
            <wp:effectExtent l="0" t="0" r="9525" b="0"/>
            <wp:docPr id="172" name="Рисунок 172" descr="http://900igr.net/up/datas/183787/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900igr.net/up/datas/183787/005.jpg"/>
                    <pic:cNvPicPr>
                      <a:picLocks noChangeAspect="1" noChangeArrowheads="1"/>
                    </pic:cNvPicPr>
                  </pic:nvPicPr>
                  <pic:blipFill rotWithShape="1">
                    <a:blip r:embed="rId4">
                      <a:extLst>
                        <a:ext uri="{28A0092B-C50C-407E-A947-70E740481C1C}">
                          <a14:useLocalDpi xmlns:a14="http://schemas.microsoft.com/office/drawing/2010/main" val="0"/>
                        </a:ext>
                      </a:extLst>
                    </a:blip>
                    <a:srcRect t="28437" r="70497" b="42274"/>
                    <a:stretch/>
                  </pic:blipFill>
                  <pic:spPr bwMode="auto">
                    <a:xfrm>
                      <a:off x="0" y="0"/>
                      <a:ext cx="4143375" cy="2171700"/>
                    </a:xfrm>
                    <a:prstGeom prst="rect">
                      <a:avLst/>
                    </a:prstGeom>
                    <a:noFill/>
                    <a:ln>
                      <a:noFill/>
                    </a:ln>
                    <a:extLst>
                      <a:ext uri="{53640926-AAD7-44D8-BBD7-CCE9431645EC}">
                        <a14:shadowObscured xmlns:a14="http://schemas.microsoft.com/office/drawing/2010/main"/>
                      </a:ext>
                    </a:extLst>
                  </pic:spPr>
                </pic:pic>
              </a:graphicData>
            </a:graphic>
          </wp:inline>
        </w:drawing>
      </w:r>
    </w:p>
    <w:p w:rsidR="003B4EDB" w:rsidRDefault="003B4EDB" w:rsidP="00051F3B">
      <w:pPr>
        <w:pStyle w:val="a3"/>
        <w:jc w:val="center"/>
        <w:rPr>
          <w:rFonts w:ascii="Times New Roman" w:hAnsi="Times New Roman" w:cs="Times New Roman"/>
          <w:i/>
          <w:sz w:val="28"/>
          <w:szCs w:val="28"/>
        </w:rPr>
      </w:pPr>
    </w:p>
    <w:p w:rsidR="00051F3B" w:rsidRPr="005F0BB5" w:rsidRDefault="00051F3B" w:rsidP="00051F3B">
      <w:pPr>
        <w:pStyle w:val="a3"/>
        <w:ind w:firstLine="709"/>
        <w:jc w:val="both"/>
        <w:rPr>
          <w:rFonts w:ascii="Times New Roman" w:hAnsi="Times New Roman" w:cs="Times New Roman"/>
          <w:sz w:val="28"/>
          <w:szCs w:val="28"/>
        </w:rPr>
      </w:pPr>
      <w:bookmarkStart w:id="0" w:name="_GoBack"/>
      <w:r w:rsidRPr="00295CE0">
        <w:rPr>
          <w:rFonts w:ascii="Times New Roman" w:hAnsi="Times New Roman" w:cs="Times New Roman"/>
          <w:bCs/>
          <w:sz w:val="28"/>
          <w:szCs w:val="28"/>
        </w:rPr>
        <w:t>В</w:t>
      </w:r>
      <w:bookmarkEnd w:id="0"/>
      <w:r w:rsidRPr="005F0BB5">
        <w:rPr>
          <w:rFonts w:ascii="Times New Roman" w:hAnsi="Times New Roman" w:cs="Times New Roman"/>
          <w:sz w:val="28"/>
          <w:szCs w:val="28"/>
        </w:rPr>
        <w:t xml:space="preserve"> процессе обучения и при сдаче экзаменов большую роль играет, </w:t>
      </w:r>
      <w:r w:rsidRPr="00051F3B">
        <w:rPr>
          <w:rFonts w:ascii="Times New Roman" w:hAnsi="Times New Roman" w:cs="Times New Roman"/>
          <w:i/>
          <w:sz w:val="28"/>
          <w:szCs w:val="28"/>
        </w:rPr>
        <w:t>во-первых</w:t>
      </w:r>
      <w:r w:rsidRPr="005F0BB5">
        <w:rPr>
          <w:rFonts w:ascii="Times New Roman" w:hAnsi="Times New Roman" w:cs="Times New Roman"/>
          <w:sz w:val="28"/>
          <w:szCs w:val="28"/>
        </w:rPr>
        <w:t xml:space="preserve">, знание или, точнее, понимание того, что надо делать, и, </w:t>
      </w:r>
      <w:r w:rsidRPr="00051F3B">
        <w:rPr>
          <w:rFonts w:ascii="Times New Roman" w:hAnsi="Times New Roman" w:cs="Times New Roman"/>
          <w:i/>
          <w:sz w:val="28"/>
          <w:szCs w:val="28"/>
        </w:rPr>
        <w:t>во-вторых</w:t>
      </w:r>
      <w:r w:rsidRPr="005F0BB5">
        <w:rPr>
          <w:rFonts w:ascii="Times New Roman" w:hAnsi="Times New Roman" w:cs="Times New Roman"/>
          <w:sz w:val="28"/>
          <w:szCs w:val="28"/>
        </w:rPr>
        <w:t xml:space="preserve">, </w:t>
      </w:r>
      <w:proofErr w:type="gramStart"/>
      <w:r w:rsidRPr="005F0BB5">
        <w:rPr>
          <w:rFonts w:ascii="Times New Roman" w:hAnsi="Times New Roman" w:cs="Times New Roman"/>
          <w:sz w:val="28"/>
          <w:szCs w:val="28"/>
        </w:rPr>
        <w:t>умение это</w:t>
      </w:r>
      <w:proofErr w:type="gramEnd"/>
      <w:r w:rsidRPr="005F0BB5">
        <w:rPr>
          <w:rFonts w:ascii="Times New Roman" w:hAnsi="Times New Roman" w:cs="Times New Roman"/>
          <w:sz w:val="28"/>
          <w:szCs w:val="28"/>
        </w:rPr>
        <w:t xml:space="preserve">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5F0BB5">
        <w:rPr>
          <w:rFonts w:ascii="Times New Roman" w:hAnsi="Times New Roman" w:cs="Times New Roman"/>
          <w:sz w:val="28"/>
          <w:szCs w:val="28"/>
        </w:rPr>
        <w:t>саморегуляции</w:t>
      </w:r>
      <w:proofErr w:type="spellEnd"/>
      <w:r w:rsidRPr="005F0BB5">
        <w:rPr>
          <w:rFonts w:ascii="Times New Roman" w:hAnsi="Times New Roman" w:cs="Times New Roman"/>
          <w:sz w:val="28"/>
          <w:szCs w:val="28"/>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051F3B" w:rsidRPr="005F0BB5" w:rsidRDefault="00051F3B" w:rsidP="00051F3B">
      <w:pPr>
        <w:pStyle w:val="a3"/>
        <w:ind w:firstLine="709"/>
        <w:jc w:val="both"/>
        <w:rPr>
          <w:rFonts w:ascii="Times New Roman" w:hAnsi="Times New Roman" w:cs="Times New Roman"/>
          <w:sz w:val="28"/>
          <w:szCs w:val="28"/>
        </w:rPr>
      </w:pPr>
      <w:r w:rsidRPr="005F0BB5">
        <w:rPr>
          <w:rFonts w:ascii="Times New Roman" w:hAnsi="Times New Roman" w:cs="Times New Roman"/>
          <w:sz w:val="28"/>
          <w:szCs w:val="28"/>
        </w:rPr>
        <w:t>Важно репетировать еще и потому, что в психологии известен такой факт: если запоминание информации и ее воспроизведение происходят в сходных условиях, то воспроизведение будет более успешным.</w:t>
      </w:r>
    </w:p>
    <w:p w:rsidR="00051F3B" w:rsidRPr="005F0BB5" w:rsidRDefault="00051F3B" w:rsidP="00051F3B">
      <w:pPr>
        <w:pStyle w:val="a3"/>
        <w:ind w:firstLine="709"/>
        <w:jc w:val="both"/>
        <w:rPr>
          <w:rFonts w:ascii="Times New Roman" w:hAnsi="Times New Roman" w:cs="Times New Roman"/>
          <w:sz w:val="28"/>
          <w:szCs w:val="28"/>
        </w:rPr>
      </w:pPr>
      <w:r w:rsidRPr="005F0BB5">
        <w:rPr>
          <w:rFonts w:ascii="Times New Roman" w:hAnsi="Times New Roman" w:cs="Times New Roman"/>
          <w:sz w:val="28"/>
          <w:szCs w:val="28"/>
        </w:rPr>
        <w:t>Преподаватели обычно объясняют провал на экзамене низким уровнем знаний сдающего.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w:t>
      </w:r>
      <w:r>
        <w:rPr>
          <w:rFonts w:ascii="Times New Roman" w:hAnsi="Times New Roman" w:cs="Times New Roman"/>
          <w:sz w:val="28"/>
          <w:szCs w:val="28"/>
        </w:rPr>
        <w:t xml:space="preserve">е предмета. Уверенность в себе </w:t>
      </w:r>
      <w:r w:rsidRPr="003851C8">
        <w:rPr>
          <w:rFonts w:ascii="Times New Roman" w:hAnsi="Times New Roman"/>
        </w:rPr>
        <w:t>–</w:t>
      </w:r>
      <w:r w:rsidRPr="005F0BB5">
        <w:rPr>
          <w:rFonts w:ascii="Times New Roman" w:hAnsi="Times New Roman" w:cs="Times New Roman"/>
          <w:sz w:val="28"/>
          <w:szCs w:val="28"/>
        </w:rPr>
        <w:t xml:space="preserve">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w:t>
      </w:r>
    </w:p>
    <w:p w:rsidR="00051F3B" w:rsidRPr="005F0BB5" w:rsidRDefault="00051F3B" w:rsidP="00051F3B">
      <w:pPr>
        <w:pStyle w:val="a3"/>
        <w:ind w:firstLine="709"/>
        <w:jc w:val="both"/>
        <w:rPr>
          <w:rFonts w:ascii="Times New Roman" w:hAnsi="Times New Roman" w:cs="Times New Roman"/>
          <w:i/>
          <w:iCs/>
          <w:sz w:val="28"/>
          <w:szCs w:val="28"/>
        </w:rPr>
      </w:pPr>
      <w:r w:rsidRPr="005F0BB5">
        <w:rPr>
          <w:rFonts w:ascii="Times New Roman" w:hAnsi="Times New Roman" w:cs="Times New Roman"/>
          <w:b/>
          <w:bCs/>
          <w:i/>
          <w:iCs/>
          <w:sz w:val="28"/>
          <w:szCs w:val="28"/>
        </w:rPr>
        <w:lastRenderedPageBreak/>
        <w:t>1.</w:t>
      </w:r>
      <w:r w:rsidRPr="005F0BB5">
        <w:rPr>
          <w:rFonts w:ascii="Times New Roman" w:hAnsi="Times New Roman" w:cs="Times New Roman"/>
          <w:i/>
          <w:iCs/>
          <w:sz w:val="28"/>
          <w:szCs w:val="28"/>
        </w:rPr>
        <w:t xml:space="preserve"> 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почаще и сам воображает себе образ «желаемого </w:t>
      </w:r>
      <w:r>
        <w:rPr>
          <w:rFonts w:ascii="Times New Roman" w:hAnsi="Times New Roman" w:cs="Times New Roman"/>
          <w:i/>
          <w:iCs/>
          <w:sz w:val="28"/>
          <w:szCs w:val="28"/>
        </w:rPr>
        <w:t xml:space="preserve">будущего» во всех подробностях </w:t>
      </w:r>
      <w:r w:rsidRPr="003851C8">
        <w:rPr>
          <w:rFonts w:ascii="Times New Roman" w:hAnsi="Times New Roman"/>
        </w:rPr>
        <w:t>–</w:t>
      </w:r>
      <w:r w:rsidRPr="005F0BB5">
        <w:rPr>
          <w:rFonts w:ascii="Times New Roman" w:hAnsi="Times New Roman" w:cs="Times New Roman"/>
          <w:i/>
          <w:iCs/>
          <w:sz w:val="28"/>
          <w:szCs w:val="28"/>
        </w:rPr>
        <w:t xml:space="preserve">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w:t>
      </w:r>
      <w:r>
        <w:rPr>
          <w:rFonts w:ascii="Times New Roman" w:hAnsi="Times New Roman" w:cs="Times New Roman"/>
          <w:i/>
          <w:iCs/>
          <w:sz w:val="28"/>
          <w:szCs w:val="28"/>
        </w:rPr>
        <w:t xml:space="preserve">е их мысли о возможном провале </w:t>
      </w:r>
      <w:r w:rsidRPr="003851C8">
        <w:rPr>
          <w:rFonts w:ascii="Times New Roman" w:hAnsi="Times New Roman"/>
        </w:rPr>
        <w:t>–</w:t>
      </w:r>
      <w:r w:rsidRPr="005F0BB5">
        <w:rPr>
          <w:rFonts w:ascii="Times New Roman" w:hAnsi="Times New Roman" w:cs="Times New Roman"/>
          <w:i/>
          <w:iCs/>
          <w:sz w:val="28"/>
          <w:szCs w:val="28"/>
        </w:rPr>
        <w:t xml:space="preserve">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051F3B" w:rsidRPr="005F0BB5" w:rsidRDefault="00051F3B" w:rsidP="00051F3B">
      <w:pPr>
        <w:pStyle w:val="a3"/>
        <w:ind w:firstLine="709"/>
        <w:jc w:val="both"/>
        <w:rPr>
          <w:rFonts w:ascii="Times New Roman" w:hAnsi="Times New Roman" w:cs="Times New Roman"/>
          <w:i/>
          <w:iCs/>
          <w:sz w:val="28"/>
          <w:szCs w:val="28"/>
        </w:rPr>
      </w:pPr>
      <w:r w:rsidRPr="005F0BB5">
        <w:rPr>
          <w:rFonts w:ascii="Times New Roman" w:hAnsi="Times New Roman" w:cs="Times New Roman"/>
          <w:b/>
          <w:bCs/>
          <w:i/>
          <w:iCs/>
          <w:sz w:val="28"/>
          <w:szCs w:val="28"/>
        </w:rPr>
        <w:t>2.</w:t>
      </w:r>
      <w:r w:rsidRPr="005F0BB5">
        <w:rPr>
          <w:rFonts w:ascii="Times New Roman" w:hAnsi="Times New Roman" w:cs="Times New Roman"/>
          <w:i/>
          <w:iCs/>
          <w:sz w:val="28"/>
          <w:szCs w:val="28"/>
        </w:rPr>
        <w:t xml:space="preserve"> Если волнение все же не покидает выпускника, то предложите ему прием, называемый «доведен</w:t>
      </w:r>
      <w:r>
        <w:rPr>
          <w:rFonts w:ascii="Times New Roman" w:hAnsi="Times New Roman" w:cs="Times New Roman"/>
          <w:i/>
          <w:iCs/>
          <w:sz w:val="28"/>
          <w:szCs w:val="28"/>
        </w:rPr>
        <w:t xml:space="preserve">ие до абсурда». Главная задача </w:t>
      </w:r>
      <w:r w:rsidRPr="003851C8">
        <w:rPr>
          <w:rFonts w:ascii="Times New Roman" w:hAnsi="Times New Roman"/>
        </w:rPr>
        <w:t>–</w:t>
      </w:r>
      <w:r w:rsidRPr="005F0BB5">
        <w:rPr>
          <w:rFonts w:ascii="Times New Roman" w:hAnsi="Times New Roman" w:cs="Times New Roman"/>
          <w:i/>
          <w:iCs/>
          <w:sz w:val="28"/>
          <w:szCs w:val="28"/>
        </w:rPr>
        <w:t xml:space="preserve"> как можно сильнее напугать себя. Хорошо зани</w:t>
      </w:r>
      <w:r>
        <w:rPr>
          <w:rFonts w:ascii="Times New Roman" w:hAnsi="Times New Roman" w:cs="Times New Roman"/>
          <w:i/>
          <w:iCs/>
          <w:sz w:val="28"/>
          <w:szCs w:val="28"/>
        </w:rPr>
        <w:t xml:space="preserve">маться этим упражнением вдвоем </w:t>
      </w:r>
      <w:r w:rsidRPr="003851C8">
        <w:rPr>
          <w:rFonts w:ascii="Times New Roman" w:hAnsi="Times New Roman"/>
        </w:rPr>
        <w:t>–</w:t>
      </w:r>
      <w:r w:rsidRPr="005F0BB5">
        <w:rPr>
          <w:rFonts w:ascii="Times New Roman" w:hAnsi="Times New Roman" w:cs="Times New Roman"/>
          <w:i/>
          <w:iCs/>
          <w:sz w:val="28"/>
          <w:szCs w:val="28"/>
        </w:rPr>
        <w:t xml:space="preserve">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w:t>
      </w:r>
      <w:r>
        <w:rPr>
          <w:rFonts w:ascii="Times New Roman" w:hAnsi="Times New Roman" w:cs="Times New Roman"/>
          <w:i/>
          <w:iCs/>
          <w:sz w:val="28"/>
          <w:szCs w:val="28"/>
        </w:rPr>
        <w:t xml:space="preserve">жает вас каменным спокойствием </w:t>
      </w:r>
      <w:r w:rsidRPr="003851C8">
        <w:rPr>
          <w:rFonts w:ascii="Times New Roman" w:hAnsi="Times New Roman"/>
        </w:rPr>
        <w:t>–</w:t>
      </w:r>
      <w:r w:rsidRPr="005F0BB5">
        <w:rPr>
          <w:rFonts w:ascii="Times New Roman" w:hAnsi="Times New Roman" w:cs="Times New Roman"/>
          <w:i/>
          <w:iCs/>
          <w:sz w:val="28"/>
          <w:szCs w:val="28"/>
        </w:rPr>
        <w:t xml:space="preserve"> это не так уж и хорошо. Отсутствие некоторого волнения на экзамене часто мешает хорошим ответам.</w:t>
      </w:r>
    </w:p>
    <w:p w:rsidR="00051F3B" w:rsidRPr="005F0BB5" w:rsidRDefault="00051F3B" w:rsidP="00051F3B">
      <w:pPr>
        <w:pStyle w:val="a3"/>
        <w:ind w:firstLine="709"/>
        <w:jc w:val="both"/>
        <w:rPr>
          <w:rFonts w:ascii="Times New Roman" w:hAnsi="Times New Roman" w:cs="Times New Roman"/>
          <w:i/>
          <w:iCs/>
          <w:sz w:val="28"/>
          <w:szCs w:val="28"/>
        </w:rPr>
      </w:pPr>
      <w:r w:rsidRPr="005F0BB5">
        <w:rPr>
          <w:rFonts w:ascii="Times New Roman" w:hAnsi="Times New Roman" w:cs="Times New Roman"/>
          <w:b/>
          <w:bCs/>
          <w:i/>
          <w:iCs/>
          <w:sz w:val="28"/>
          <w:szCs w:val="28"/>
        </w:rPr>
        <w:t>3.</w:t>
      </w:r>
      <w:r w:rsidRPr="005F0BB5">
        <w:rPr>
          <w:rFonts w:ascii="Times New Roman" w:hAnsi="Times New Roman" w:cs="Times New Roman"/>
          <w:i/>
          <w:iCs/>
          <w:sz w:val="28"/>
          <w:szCs w:val="28"/>
        </w:rPr>
        <w:t xml:space="preserve"> Если учащийся заранее рассматривает экзаменаторов (</w:t>
      </w:r>
      <w:proofErr w:type="spellStart"/>
      <w:r w:rsidRPr="005F0BB5">
        <w:rPr>
          <w:rFonts w:ascii="Times New Roman" w:hAnsi="Times New Roman" w:cs="Times New Roman"/>
          <w:i/>
          <w:iCs/>
          <w:sz w:val="28"/>
          <w:szCs w:val="28"/>
        </w:rPr>
        <w:t>тестотехников</w:t>
      </w:r>
      <w:proofErr w:type="spellEnd"/>
      <w:r w:rsidRPr="005F0BB5">
        <w:rPr>
          <w:rFonts w:ascii="Times New Roman" w:hAnsi="Times New Roman" w:cs="Times New Roman"/>
          <w:i/>
          <w:iCs/>
          <w:sz w:val="28"/>
          <w:szCs w:val="28"/>
        </w:rPr>
        <w:t xml:space="preserve">)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w:t>
      </w:r>
      <w:proofErr w:type="spellStart"/>
      <w:r w:rsidRPr="005F0BB5">
        <w:rPr>
          <w:rFonts w:ascii="Times New Roman" w:hAnsi="Times New Roman" w:cs="Times New Roman"/>
          <w:i/>
          <w:iCs/>
          <w:sz w:val="28"/>
          <w:szCs w:val="28"/>
        </w:rPr>
        <w:t>тестотехник</w:t>
      </w:r>
      <w:proofErr w:type="spellEnd"/>
      <w:r w:rsidRPr="005F0BB5">
        <w:rPr>
          <w:rFonts w:ascii="Times New Roman" w:hAnsi="Times New Roman" w:cs="Times New Roman"/>
          <w:i/>
          <w:iCs/>
          <w:sz w:val="28"/>
          <w:szCs w:val="28"/>
        </w:rPr>
        <w:t xml:space="preserve"> </w:t>
      </w:r>
      <w:r>
        <w:rPr>
          <w:rFonts w:ascii="Times New Roman" w:hAnsi="Times New Roman" w:cs="Times New Roman"/>
          <w:i/>
          <w:iCs/>
          <w:sz w:val="28"/>
          <w:szCs w:val="28"/>
        </w:rPr>
        <w:t xml:space="preserve">кажется хмурым и неприветливым </w:t>
      </w:r>
      <w:r w:rsidRPr="003851C8">
        <w:rPr>
          <w:rFonts w:ascii="Times New Roman" w:hAnsi="Times New Roman"/>
        </w:rPr>
        <w:t>–</w:t>
      </w:r>
      <w:r w:rsidRPr="005F0BB5">
        <w:rPr>
          <w:rFonts w:ascii="Times New Roman" w:hAnsi="Times New Roman" w:cs="Times New Roman"/>
          <w:i/>
          <w:iCs/>
          <w:sz w:val="28"/>
          <w:szCs w:val="28"/>
        </w:rPr>
        <w:t xml:space="preserve"> возможно, он просто демонстрирует свою строгость, объективность и беспристрастность.</w:t>
      </w:r>
    </w:p>
    <w:p w:rsidR="00051F3B" w:rsidRPr="005F0BB5" w:rsidRDefault="00051F3B" w:rsidP="00051F3B">
      <w:pPr>
        <w:pStyle w:val="a3"/>
        <w:ind w:firstLine="709"/>
        <w:jc w:val="both"/>
        <w:rPr>
          <w:rFonts w:ascii="Times New Roman" w:hAnsi="Times New Roman" w:cs="Times New Roman"/>
          <w:i/>
          <w:iCs/>
          <w:sz w:val="28"/>
          <w:szCs w:val="28"/>
        </w:rPr>
      </w:pPr>
      <w:r w:rsidRPr="005F0BB5">
        <w:rPr>
          <w:rFonts w:ascii="Times New Roman" w:hAnsi="Times New Roman" w:cs="Times New Roman"/>
          <w:b/>
          <w:bCs/>
          <w:i/>
          <w:iCs/>
          <w:sz w:val="28"/>
          <w:szCs w:val="28"/>
        </w:rPr>
        <w:t>4.</w:t>
      </w:r>
      <w:r w:rsidRPr="005F0BB5">
        <w:rPr>
          <w:rFonts w:ascii="Times New Roman" w:hAnsi="Times New Roman" w:cs="Times New Roman"/>
          <w:i/>
          <w:iCs/>
          <w:sz w:val="28"/>
          <w:szCs w:val="28"/>
        </w:rPr>
        <w:t xml:space="preserve">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051F3B" w:rsidRPr="005F0BB5" w:rsidRDefault="00051F3B" w:rsidP="00051F3B">
      <w:pPr>
        <w:pStyle w:val="a3"/>
        <w:ind w:firstLine="709"/>
        <w:jc w:val="both"/>
        <w:rPr>
          <w:rFonts w:ascii="Times New Roman" w:hAnsi="Times New Roman" w:cs="Times New Roman"/>
          <w:i/>
          <w:iCs/>
          <w:sz w:val="28"/>
          <w:szCs w:val="28"/>
        </w:rPr>
      </w:pPr>
      <w:r w:rsidRPr="005F0BB5">
        <w:rPr>
          <w:rFonts w:ascii="Times New Roman" w:hAnsi="Times New Roman" w:cs="Times New Roman"/>
          <w:b/>
          <w:bCs/>
          <w:i/>
          <w:iCs/>
          <w:sz w:val="28"/>
          <w:szCs w:val="28"/>
        </w:rPr>
        <w:t>5.</w:t>
      </w:r>
      <w:r w:rsidRPr="005F0BB5">
        <w:rPr>
          <w:rFonts w:ascii="Times New Roman" w:hAnsi="Times New Roman" w:cs="Times New Roman"/>
          <w:i/>
          <w:iCs/>
          <w:sz w:val="28"/>
          <w:szCs w:val="28"/>
        </w:rPr>
        <w:t xml:space="preserve"> Используйте при подготовке такой прием, как работа с опорными</w:t>
      </w:r>
      <w:r>
        <w:rPr>
          <w:rFonts w:ascii="Times New Roman" w:hAnsi="Times New Roman" w:cs="Times New Roman"/>
          <w:i/>
          <w:iCs/>
          <w:sz w:val="28"/>
          <w:szCs w:val="28"/>
        </w:rPr>
        <w:t xml:space="preserve"> конспектами. Опорный конспект </w:t>
      </w:r>
      <w:r w:rsidRPr="003851C8">
        <w:rPr>
          <w:rFonts w:ascii="Times New Roman" w:hAnsi="Times New Roman"/>
        </w:rPr>
        <w:t>–</w:t>
      </w:r>
      <w:r w:rsidRPr="005F0BB5">
        <w:rPr>
          <w:rFonts w:ascii="Times New Roman" w:hAnsi="Times New Roman" w:cs="Times New Roman"/>
          <w:i/>
          <w:iCs/>
          <w:sz w:val="28"/>
          <w:szCs w:val="28"/>
        </w:rPr>
        <w:t xml:space="preserve">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w:t>
      </w:r>
      <w:r>
        <w:rPr>
          <w:rFonts w:ascii="Times New Roman" w:hAnsi="Times New Roman" w:cs="Times New Roman"/>
          <w:i/>
          <w:iCs/>
          <w:sz w:val="28"/>
          <w:szCs w:val="28"/>
        </w:rPr>
        <w:t xml:space="preserve">ремени на оформление конспекта </w:t>
      </w:r>
      <w:r w:rsidRPr="003851C8">
        <w:rPr>
          <w:rFonts w:ascii="Times New Roman" w:hAnsi="Times New Roman"/>
        </w:rPr>
        <w:t>–</w:t>
      </w:r>
      <w:r w:rsidRPr="005F0BB5">
        <w:rPr>
          <w:rFonts w:ascii="Times New Roman" w:hAnsi="Times New Roman" w:cs="Times New Roman"/>
          <w:i/>
          <w:iCs/>
          <w:sz w:val="28"/>
          <w:szCs w:val="28"/>
        </w:rPr>
        <w:t xml:space="preserve"> на большом листе, на доске. Старшеклассники хорошо усваивают содержание материала через такую простую и приятную для них деятельность.</w:t>
      </w:r>
    </w:p>
    <w:p w:rsidR="00056ABE" w:rsidRPr="008541C1" w:rsidRDefault="00051F3B" w:rsidP="00051F3B">
      <w:pPr>
        <w:shd w:val="clear" w:color="auto" w:fill="FFFFFF"/>
        <w:spacing w:after="0" w:line="240" w:lineRule="auto"/>
        <w:ind w:firstLine="709"/>
        <w:jc w:val="both"/>
        <w:rPr>
          <w:rFonts w:ascii="Times New Roman" w:eastAsia="Times New Roman" w:hAnsi="Times New Roman" w:cs="Times New Roman"/>
          <w:b/>
          <w:bCs/>
          <w:color w:val="2E74B5" w:themeColor="accent1" w:themeShade="BF"/>
          <w:sz w:val="26"/>
          <w:szCs w:val="26"/>
          <w:lang w:eastAsia="ru-RU"/>
        </w:rPr>
      </w:pPr>
      <w:r w:rsidRPr="005F0BB5">
        <w:rPr>
          <w:rFonts w:ascii="Times New Roman" w:hAnsi="Times New Roman" w:cs="Times New Roman"/>
          <w:b/>
          <w:bCs/>
          <w:i/>
          <w:iCs/>
          <w:sz w:val="28"/>
          <w:szCs w:val="28"/>
        </w:rPr>
        <w:t>6.</w:t>
      </w:r>
      <w:r w:rsidRPr="005F0BB5">
        <w:rPr>
          <w:rFonts w:ascii="Times New Roman" w:hAnsi="Times New Roman" w:cs="Times New Roman"/>
          <w:i/>
          <w:iCs/>
          <w:sz w:val="28"/>
          <w:szCs w:val="28"/>
        </w:rPr>
        <w:t xml:space="preserve">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056ABE" w:rsidRPr="008541C1" w:rsidRDefault="00056ABE" w:rsidP="00051F3B">
      <w:pPr>
        <w:shd w:val="clear" w:color="auto" w:fill="FFFFFF"/>
        <w:spacing w:after="0" w:line="240" w:lineRule="auto"/>
        <w:ind w:firstLine="709"/>
        <w:jc w:val="both"/>
        <w:rPr>
          <w:rFonts w:ascii="Times New Roman" w:eastAsia="Times New Roman" w:hAnsi="Times New Roman" w:cs="Times New Roman"/>
          <w:color w:val="2E74B5" w:themeColor="accent1" w:themeShade="BF"/>
          <w:sz w:val="26"/>
          <w:szCs w:val="26"/>
          <w:lang w:eastAsia="ru-RU"/>
        </w:rPr>
      </w:pPr>
    </w:p>
    <w:p w:rsidR="008E22A1" w:rsidRDefault="00295CE0" w:rsidP="00051F3B">
      <w:pPr>
        <w:ind w:firstLine="709"/>
      </w:pPr>
    </w:p>
    <w:sectPr w:rsidR="008E22A1" w:rsidSect="008541C1">
      <w:pgSz w:w="11906" w:h="16838"/>
      <w:pgMar w:top="851" w:right="850"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99"/>
    <w:rsid w:val="00051F3B"/>
    <w:rsid w:val="00056ABE"/>
    <w:rsid w:val="00295CE0"/>
    <w:rsid w:val="003B4EDB"/>
    <w:rsid w:val="00591B4D"/>
    <w:rsid w:val="0067608E"/>
    <w:rsid w:val="00F37B99"/>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5670-9E44-4487-B093-C3E699E0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A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1F3B"/>
    <w:pP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2020-04-13T18:02:00Z</dcterms:created>
  <dcterms:modified xsi:type="dcterms:W3CDTF">2020-04-13T18:02:00Z</dcterms:modified>
</cp:coreProperties>
</file>